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B1754" w14:textId="77777777" w:rsidR="007C7959" w:rsidRDefault="007C7959" w:rsidP="007C7959">
      <w:pPr>
        <w:jc w:val="center"/>
        <w:rPr>
          <w:rFonts w:ascii="Times New Roman" w:hAnsi="Times New Roman" w:cs="Times New Roman"/>
          <w:b/>
          <w:bCs/>
          <w:sz w:val="24"/>
          <w:szCs w:val="24"/>
        </w:rPr>
      </w:pPr>
      <w:bookmarkStart w:id="0" w:name="_Hlk37417480"/>
    </w:p>
    <w:p w14:paraId="413A7804" w14:textId="77777777" w:rsidR="007C7959" w:rsidRDefault="007C7959" w:rsidP="007C7959">
      <w:pPr>
        <w:jc w:val="center"/>
        <w:rPr>
          <w:rFonts w:ascii="Times New Roman" w:hAnsi="Times New Roman" w:cs="Times New Roman"/>
          <w:b/>
          <w:bCs/>
          <w:sz w:val="24"/>
          <w:szCs w:val="24"/>
        </w:rPr>
      </w:pPr>
    </w:p>
    <w:p w14:paraId="55DDE151" w14:textId="77777777" w:rsidR="007C7959" w:rsidRDefault="007C7959" w:rsidP="007C7959">
      <w:pPr>
        <w:jc w:val="center"/>
        <w:rPr>
          <w:rFonts w:ascii="Times New Roman" w:hAnsi="Times New Roman" w:cs="Times New Roman"/>
          <w:b/>
          <w:bCs/>
          <w:sz w:val="24"/>
          <w:szCs w:val="24"/>
        </w:rPr>
      </w:pPr>
    </w:p>
    <w:p w14:paraId="66215F7C" w14:textId="7B1B000D" w:rsidR="007C7959" w:rsidRDefault="007C7959" w:rsidP="007C7959">
      <w:pPr>
        <w:jc w:val="center"/>
        <w:rPr>
          <w:rFonts w:ascii="Times New Roman" w:hAnsi="Times New Roman" w:cs="Times New Roman"/>
          <w:b/>
          <w:bCs/>
          <w:sz w:val="24"/>
          <w:szCs w:val="24"/>
        </w:rPr>
      </w:pPr>
      <w:r>
        <w:rPr>
          <w:rFonts w:ascii="Times New Roman" w:hAnsi="Times New Roman" w:cs="Times New Roman"/>
          <w:b/>
          <w:bCs/>
          <w:sz w:val="24"/>
          <w:szCs w:val="24"/>
        </w:rPr>
        <w:t>AP World History DBQ 2020</w:t>
      </w:r>
    </w:p>
    <w:p w14:paraId="56E504E0" w14:textId="77777777" w:rsidR="007C7959" w:rsidRDefault="007C7959" w:rsidP="007C7959">
      <w:pPr>
        <w:jc w:val="center"/>
        <w:rPr>
          <w:rFonts w:ascii="Times New Roman" w:hAnsi="Times New Roman" w:cs="Times New Roman"/>
          <w:b/>
          <w:bCs/>
          <w:sz w:val="24"/>
          <w:szCs w:val="24"/>
        </w:rPr>
      </w:pPr>
    </w:p>
    <w:p w14:paraId="2690FFA7" w14:textId="2959036C" w:rsidR="00C10C65" w:rsidRPr="007C7959" w:rsidRDefault="004E5B60" w:rsidP="007C7959">
      <w:pPr>
        <w:jc w:val="center"/>
        <w:rPr>
          <w:rFonts w:ascii="Times New Roman" w:hAnsi="Times New Roman" w:cs="Times New Roman"/>
          <w:b/>
          <w:bCs/>
          <w:sz w:val="24"/>
          <w:szCs w:val="24"/>
        </w:rPr>
      </w:pPr>
      <w:r w:rsidRPr="007C7959">
        <w:rPr>
          <w:rFonts w:ascii="Times New Roman" w:hAnsi="Times New Roman" w:cs="Times New Roman"/>
          <w:b/>
          <w:bCs/>
          <w:sz w:val="24"/>
          <w:szCs w:val="24"/>
        </w:rPr>
        <w:t>Reading and writing time: 45 minutes</w:t>
      </w:r>
    </w:p>
    <w:p w14:paraId="2438729E" w14:textId="19867413" w:rsidR="00610E60" w:rsidRPr="007C7959" w:rsidRDefault="004E5B60" w:rsidP="007C7959">
      <w:pPr>
        <w:jc w:val="center"/>
        <w:rPr>
          <w:rFonts w:ascii="Times New Roman" w:hAnsi="Times New Roman" w:cs="Times New Roman"/>
          <w:b/>
          <w:bCs/>
          <w:sz w:val="24"/>
          <w:szCs w:val="24"/>
        </w:rPr>
      </w:pPr>
      <w:r w:rsidRPr="007C7959">
        <w:rPr>
          <w:rFonts w:ascii="Times New Roman" w:hAnsi="Times New Roman" w:cs="Times New Roman"/>
          <w:b/>
          <w:bCs/>
          <w:sz w:val="24"/>
          <w:szCs w:val="24"/>
        </w:rPr>
        <w:t>It is suggested that you spend 10 minutes reading the documents and 35 minute</w:t>
      </w:r>
      <w:r w:rsidR="00DD468C">
        <w:rPr>
          <w:rFonts w:ascii="Times New Roman" w:hAnsi="Times New Roman" w:cs="Times New Roman"/>
          <w:b/>
          <w:bCs/>
          <w:sz w:val="24"/>
          <w:szCs w:val="24"/>
        </w:rPr>
        <w:t>s</w:t>
      </w:r>
      <w:r w:rsidRPr="007C7959">
        <w:rPr>
          <w:rFonts w:ascii="Times New Roman" w:hAnsi="Times New Roman" w:cs="Times New Roman"/>
          <w:b/>
          <w:bCs/>
          <w:sz w:val="24"/>
          <w:szCs w:val="24"/>
        </w:rPr>
        <w:t xml:space="preserve"> </w:t>
      </w:r>
      <w:r w:rsidR="007C7959" w:rsidRPr="007C7959">
        <w:rPr>
          <w:rFonts w:ascii="Times New Roman" w:hAnsi="Times New Roman" w:cs="Times New Roman"/>
          <w:b/>
          <w:bCs/>
          <w:sz w:val="24"/>
          <w:szCs w:val="24"/>
        </w:rPr>
        <w:t>writing</w:t>
      </w:r>
      <w:r w:rsidRPr="007C7959">
        <w:rPr>
          <w:rFonts w:ascii="Times New Roman" w:hAnsi="Times New Roman" w:cs="Times New Roman"/>
          <w:b/>
          <w:bCs/>
          <w:sz w:val="24"/>
          <w:szCs w:val="24"/>
        </w:rPr>
        <w:t xml:space="preserve"> your response.</w:t>
      </w:r>
    </w:p>
    <w:p w14:paraId="6F5F3ED2" w14:textId="3C19BE29" w:rsidR="007C7959" w:rsidRDefault="007C7959">
      <w:pPr>
        <w:rPr>
          <w:rFonts w:ascii="Times New Roman" w:hAnsi="Times New Roman" w:cs="Times New Roman"/>
          <w:sz w:val="24"/>
          <w:szCs w:val="24"/>
        </w:rPr>
      </w:pPr>
    </w:p>
    <w:p w14:paraId="42A10DA6" w14:textId="37958294" w:rsidR="007C7959" w:rsidRDefault="007C7959">
      <w:pPr>
        <w:rPr>
          <w:rFonts w:ascii="Times New Roman" w:hAnsi="Times New Roman" w:cs="Times New Roman"/>
          <w:sz w:val="24"/>
          <w:szCs w:val="24"/>
        </w:rPr>
      </w:pPr>
    </w:p>
    <w:p w14:paraId="7DBF4978" w14:textId="2E727B67" w:rsidR="007C7959" w:rsidRDefault="007C7959">
      <w:pPr>
        <w:rPr>
          <w:rFonts w:ascii="Times New Roman" w:hAnsi="Times New Roman" w:cs="Times New Roman"/>
          <w:sz w:val="24"/>
          <w:szCs w:val="24"/>
        </w:rPr>
      </w:pPr>
    </w:p>
    <w:p w14:paraId="78F4ED2A" w14:textId="77777777" w:rsidR="007C7959" w:rsidRDefault="007C7959">
      <w:pPr>
        <w:rPr>
          <w:rFonts w:ascii="Times New Roman" w:hAnsi="Times New Roman" w:cs="Times New Roman"/>
          <w:sz w:val="24"/>
          <w:szCs w:val="24"/>
        </w:rPr>
      </w:pPr>
    </w:p>
    <w:p w14:paraId="16CD8EBC" w14:textId="77777777" w:rsidR="007C7959" w:rsidRDefault="007C7959">
      <w:pPr>
        <w:rPr>
          <w:rFonts w:ascii="Times New Roman" w:hAnsi="Times New Roman" w:cs="Times New Roman"/>
          <w:sz w:val="24"/>
          <w:szCs w:val="24"/>
        </w:rPr>
      </w:pPr>
    </w:p>
    <w:p w14:paraId="7DAFB1B0" w14:textId="77777777" w:rsidR="007C7959" w:rsidRDefault="007C7959">
      <w:pPr>
        <w:rPr>
          <w:rFonts w:ascii="Times New Roman" w:hAnsi="Times New Roman" w:cs="Times New Roman"/>
          <w:sz w:val="24"/>
          <w:szCs w:val="24"/>
        </w:rPr>
      </w:pPr>
      <w:r>
        <w:rPr>
          <w:rFonts w:ascii="Times New Roman" w:hAnsi="Times New Roman" w:cs="Times New Roman"/>
          <w:sz w:val="24"/>
          <w:szCs w:val="24"/>
        </w:rPr>
        <w:t>Directions: The Document-Based Question is based on the accompanying documents. The documents have been edited for the purpose of this exercise</w:t>
      </w:r>
    </w:p>
    <w:p w14:paraId="43141D46" w14:textId="77777777" w:rsidR="007C7959" w:rsidRDefault="007C7959">
      <w:pPr>
        <w:rPr>
          <w:rFonts w:ascii="Times New Roman" w:hAnsi="Times New Roman" w:cs="Times New Roman"/>
          <w:sz w:val="24"/>
          <w:szCs w:val="24"/>
        </w:rPr>
      </w:pPr>
    </w:p>
    <w:p w14:paraId="070395CC" w14:textId="5840A559" w:rsidR="004E5B60" w:rsidRDefault="004E5B60">
      <w:pPr>
        <w:rPr>
          <w:rFonts w:ascii="Times New Roman" w:hAnsi="Times New Roman" w:cs="Times New Roman"/>
          <w:sz w:val="24"/>
          <w:szCs w:val="24"/>
        </w:rPr>
      </w:pPr>
      <w:r>
        <w:rPr>
          <w:rFonts w:ascii="Times New Roman" w:hAnsi="Times New Roman" w:cs="Times New Roman"/>
          <w:sz w:val="24"/>
          <w:szCs w:val="24"/>
        </w:rPr>
        <w:t>In your response you should do the following.</w:t>
      </w:r>
    </w:p>
    <w:p w14:paraId="0B3EC325" w14:textId="62AF4DC9" w:rsidR="004E5B60" w:rsidRDefault="004E5B60" w:rsidP="004E5B60">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Respond to the prompt with a historically de</w:t>
      </w:r>
      <w:r w:rsidR="007C7959">
        <w:rPr>
          <w:rFonts w:ascii="Times New Roman" w:hAnsi="Times New Roman" w:cs="Times New Roman"/>
          <w:sz w:val="24"/>
          <w:szCs w:val="24"/>
        </w:rPr>
        <w:t>fen</w:t>
      </w:r>
      <w:r>
        <w:rPr>
          <w:rFonts w:ascii="Times New Roman" w:hAnsi="Times New Roman" w:cs="Times New Roman"/>
          <w:sz w:val="24"/>
          <w:szCs w:val="24"/>
        </w:rPr>
        <w:t>sible thesis or claim that establishes a line of reasoning</w:t>
      </w:r>
    </w:p>
    <w:p w14:paraId="313BDFB4" w14:textId="0390B3EC" w:rsidR="004E5B60" w:rsidRDefault="004E5B60" w:rsidP="004E5B60">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Describe a broader historical context relevant to the prompt.</w:t>
      </w:r>
    </w:p>
    <w:p w14:paraId="6153173C" w14:textId="4338CC74" w:rsidR="004E5B60" w:rsidRDefault="004E5B60" w:rsidP="004E5B60">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Support an argument in response to the prompt using at least four documents.</w:t>
      </w:r>
    </w:p>
    <w:p w14:paraId="75086730" w14:textId="39CAC068" w:rsidR="004E5B60" w:rsidRDefault="004E5B60" w:rsidP="004E5B60">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Use one or two additional pieces of specific evidence</w:t>
      </w:r>
      <w:r w:rsidR="007C7959">
        <w:rPr>
          <w:rFonts w:ascii="Times New Roman" w:hAnsi="Times New Roman" w:cs="Times New Roman"/>
          <w:sz w:val="24"/>
          <w:szCs w:val="24"/>
        </w:rPr>
        <w:t xml:space="preserve"> </w:t>
      </w:r>
      <w:r>
        <w:rPr>
          <w:rFonts w:ascii="Times New Roman" w:hAnsi="Times New Roman" w:cs="Times New Roman"/>
          <w:sz w:val="24"/>
          <w:szCs w:val="24"/>
        </w:rPr>
        <w:t>(beyond that found in the documents) relevant to an argument about the prompt.</w:t>
      </w:r>
    </w:p>
    <w:p w14:paraId="58F92165" w14:textId="02429EC4" w:rsidR="004E5B60" w:rsidRDefault="004E5B60" w:rsidP="004E5B60">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For two documents, explain how or why the document’s </w:t>
      </w:r>
      <w:r w:rsidR="007C7959">
        <w:rPr>
          <w:rFonts w:ascii="Times New Roman" w:hAnsi="Times New Roman" w:cs="Times New Roman"/>
          <w:sz w:val="24"/>
          <w:szCs w:val="24"/>
        </w:rPr>
        <w:t>point</w:t>
      </w:r>
      <w:r>
        <w:rPr>
          <w:rFonts w:ascii="Times New Roman" w:hAnsi="Times New Roman" w:cs="Times New Roman"/>
          <w:sz w:val="24"/>
          <w:szCs w:val="24"/>
        </w:rPr>
        <w:t xml:space="preserve"> of view, purpose, historical situation, and\or audience is </w:t>
      </w:r>
      <w:r w:rsidR="007C7959">
        <w:rPr>
          <w:rFonts w:ascii="Times New Roman" w:hAnsi="Times New Roman" w:cs="Times New Roman"/>
          <w:sz w:val="24"/>
          <w:szCs w:val="24"/>
        </w:rPr>
        <w:t>relevant</w:t>
      </w:r>
      <w:r>
        <w:rPr>
          <w:rFonts w:ascii="Times New Roman" w:hAnsi="Times New Roman" w:cs="Times New Roman"/>
          <w:sz w:val="24"/>
          <w:szCs w:val="24"/>
        </w:rPr>
        <w:t xml:space="preserve"> to an argument.</w:t>
      </w:r>
    </w:p>
    <w:p w14:paraId="2FB476F6" w14:textId="3D955066" w:rsidR="004E5B60" w:rsidRPr="004E5B60" w:rsidRDefault="004E5B60" w:rsidP="004E5B60">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Use evidence to corroborate, qualify, or modify an argument</w:t>
      </w:r>
      <w:r w:rsidR="007C7959">
        <w:rPr>
          <w:rFonts w:ascii="Times New Roman" w:hAnsi="Times New Roman" w:cs="Times New Roman"/>
          <w:sz w:val="24"/>
          <w:szCs w:val="24"/>
        </w:rPr>
        <w:t xml:space="preserve"> that addresses the prompt.</w:t>
      </w:r>
    </w:p>
    <w:p w14:paraId="4B518DD8" w14:textId="77777777" w:rsidR="0001433A" w:rsidRDefault="0001433A">
      <w:pPr>
        <w:rPr>
          <w:rFonts w:ascii="Times New Roman" w:hAnsi="Times New Roman" w:cs="Times New Roman"/>
          <w:b/>
          <w:bCs/>
          <w:sz w:val="24"/>
          <w:szCs w:val="24"/>
          <w:shd w:val="clear" w:color="auto" w:fill="FFFFFF"/>
        </w:rPr>
      </w:pPr>
    </w:p>
    <w:p w14:paraId="3B9AB983" w14:textId="77777777" w:rsidR="0001433A" w:rsidRDefault="0001433A">
      <w:pPr>
        <w:rPr>
          <w:rFonts w:ascii="Times New Roman" w:hAnsi="Times New Roman" w:cs="Times New Roman"/>
          <w:b/>
          <w:bCs/>
          <w:sz w:val="24"/>
          <w:szCs w:val="24"/>
          <w:shd w:val="clear" w:color="auto" w:fill="FFFFFF"/>
        </w:rPr>
      </w:pPr>
    </w:p>
    <w:p w14:paraId="52EF23A7" w14:textId="77777777" w:rsidR="0001433A" w:rsidRDefault="0001433A">
      <w:pPr>
        <w:rPr>
          <w:rFonts w:ascii="Times New Roman" w:hAnsi="Times New Roman" w:cs="Times New Roman"/>
          <w:b/>
          <w:bCs/>
          <w:sz w:val="24"/>
          <w:szCs w:val="24"/>
          <w:shd w:val="clear" w:color="auto" w:fill="FFFFFF"/>
        </w:rPr>
      </w:pPr>
    </w:p>
    <w:p w14:paraId="62038222" w14:textId="77777777" w:rsidR="0001433A" w:rsidRDefault="0001433A">
      <w:pPr>
        <w:rPr>
          <w:rFonts w:ascii="Times New Roman" w:hAnsi="Times New Roman" w:cs="Times New Roman"/>
          <w:b/>
          <w:bCs/>
          <w:sz w:val="24"/>
          <w:szCs w:val="24"/>
          <w:shd w:val="clear" w:color="auto" w:fill="FFFFFF"/>
        </w:rPr>
      </w:pPr>
    </w:p>
    <w:p w14:paraId="27D23C59" w14:textId="77777777" w:rsidR="0001433A" w:rsidRDefault="0001433A">
      <w:pPr>
        <w:rPr>
          <w:rFonts w:ascii="Times New Roman" w:hAnsi="Times New Roman" w:cs="Times New Roman"/>
          <w:b/>
          <w:bCs/>
          <w:sz w:val="24"/>
          <w:szCs w:val="24"/>
          <w:shd w:val="clear" w:color="auto" w:fill="FFFFFF"/>
        </w:rPr>
      </w:pPr>
    </w:p>
    <w:p w14:paraId="409590EF" w14:textId="2E074810" w:rsidR="0001433A" w:rsidRDefault="003C44CD">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Prompt: Evaluate the extent that </w:t>
      </w:r>
      <w:r w:rsidR="00E920AF" w:rsidRPr="004B7D4F">
        <w:rPr>
          <w:rFonts w:ascii="Times New Roman" w:hAnsi="Times New Roman" w:cs="Times New Roman"/>
          <w:b/>
          <w:bCs/>
          <w:sz w:val="24"/>
          <w:szCs w:val="24"/>
        </w:rPr>
        <w:t xml:space="preserve">Enlightenment ideas </w:t>
      </w:r>
      <w:r w:rsidR="004B7D4F">
        <w:rPr>
          <w:rFonts w:ascii="Times New Roman" w:hAnsi="Times New Roman" w:cs="Times New Roman"/>
          <w:b/>
          <w:bCs/>
          <w:sz w:val="24"/>
          <w:szCs w:val="24"/>
        </w:rPr>
        <w:t>affected</w:t>
      </w:r>
      <w:r w:rsidR="00E920AF">
        <w:t xml:space="preserve"> </w:t>
      </w:r>
      <w:r w:rsidR="004B7D4F">
        <w:rPr>
          <w:rFonts w:ascii="Times New Roman" w:hAnsi="Times New Roman" w:cs="Times New Roman"/>
          <w:b/>
          <w:bCs/>
          <w:sz w:val="24"/>
          <w:szCs w:val="24"/>
          <w:shd w:val="clear" w:color="auto" w:fill="FFFFFF"/>
        </w:rPr>
        <w:t xml:space="preserve">gender roles </w:t>
      </w:r>
      <w:r>
        <w:rPr>
          <w:rFonts w:ascii="Times New Roman" w:hAnsi="Times New Roman" w:cs="Times New Roman"/>
          <w:b/>
          <w:bCs/>
          <w:sz w:val="24"/>
          <w:szCs w:val="24"/>
          <w:shd w:val="clear" w:color="auto" w:fill="FFFFFF"/>
        </w:rPr>
        <w:t>between 1750 and 1900</w:t>
      </w:r>
      <w:r w:rsidR="00AC033D">
        <w:rPr>
          <w:rFonts w:ascii="Times New Roman" w:hAnsi="Times New Roman" w:cs="Times New Roman"/>
          <w:b/>
          <w:bCs/>
          <w:sz w:val="24"/>
          <w:szCs w:val="24"/>
          <w:shd w:val="clear" w:color="auto" w:fill="FFFFFF"/>
        </w:rPr>
        <w:t>.</w:t>
      </w:r>
      <w:r w:rsidR="00E920AF" w:rsidRPr="00E920AF">
        <w:t xml:space="preserve"> </w:t>
      </w:r>
    </w:p>
    <w:p w14:paraId="45A5DF3D" w14:textId="77777777" w:rsidR="0001433A" w:rsidRDefault="0001433A">
      <w:pPr>
        <w:rPr>
          <w:rFonts w:ascii="Times New Roman" w:hAnsi="Times New Roman" w:cs="Times New Roman"/>
          <w:b/>
          <w:bCs/>
          <w:sz w:val="24"/>
          <w:szCs w:val="24"/>
          <w:shd w:val="clear" w:color="auto" w:fill="FFFFFF"/>
        </w:rPr>
      </w:pPr>
    </w:p>
    <w:p w14:paraId="28153B3F" w14:textId="77777777" w:rsidR="0001433A" w:rsidRDefault="0001433A" w:rsidP="0001433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Document 1</w:t>
      </w:r>
    </w:p>
    <w:p w14:paraId="47ADF8EB" w14:textId="561FC20F" w:rsidR="009D6C6F" w:rsidRDefault="009D6C6F" w:rsidP="0001433A">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4"/>
          <w:szCs w:val="24"/>
          <w:shd w:val="clear" w:color="auto" w:fill="FFFFFF"/>
        </w:rPr>
      </w:pPr>
      <w:r w:rsidRPr="009D6C6F">
        <w:rPr>
          <w:rFonts w:ascii="Times New Roman" w:hAnsi="Times New Roman" w:cs="Times New Roman"/>
          <w:b/>
          <w:bCs/>
          <w:sz w:val="24"/>
          <w:szCs w:val="24"/>
          <w:shd w:val="clear" w:color="auto" w:fill="FFFFFF"/>
        </w:rPr>
        <w:t>Olympe de Gouge</w:t>
      </w:r>
      <w:r w:rsidR="00DD468C">
        <w:rPr>
          <w:rFonts w:ascii="Times New Roman" w:hAnsi="Times New Roman" w:cs="Times New Roman"/>
          <w:b/>
          <w:bCs/>
          <w:sz w:val="24"/>
          <w:szCs w:val="24"/>
          <w:shd w:val="clear" w:color="auto" w:fill="FFFFFF"/>
        </w:rPr>
        <w:t>s</w:t>
      </w:r>
      <w:r w:rsidRPr="009D6C6F">
        <w:rPr>
          <w:rFonts w:ascii="Times New Roman" w:hAnsi="Times New Roman" w:cs="Times New Roman"/>
          <w:b/>
          <w:bCs/>
          <w:sz w:val="24"/>
          <w:szCs w:val="24"/>
          <w:shd w:val="clear" w:color="auto" w:fill="FFFFFF"/>
        </w:rPr>
        <w:t xml:space="preserve">, French revolutionary, from </w:t>
      </w:r>
      <w:r w:rsidRPr="009D6C6F">
        <w:rPr>
          <w:rFonts w:ascii="Times New Roman" w:hAnsi="Times New Roman" w:cs="Times New Roman"/>
          <w:b/>
          <w:bCs/>
          <w:i/>
          <w:iCs/>
          <w:sz w:val="24"/>
          <w:szCs w:val="24"/>
          <w:shd w:val="clear" w:color="auto" w:fill="FFFFFF"/>
        </w:rPr>
        <w:t>Declaration of the Rights of Women</w:t>
      </w:r>
      <w:r w:rsidRPr="009D6C6F">
        <w:rPr>
          <w:rFonts w:ascii="Times New Roman" w:hAnsi="Times New Roman" w:cs="Times New Roman"/>
          <w:b/>
          <w:bCs/>
          <w:sz w:val="24"/>
          <w:szCs w:val="24"/>
          <w:shd w:val="clear" w:color="auto" w:fill="FFFFFF"/>
        </w:rPr>
        <w:t>, published 1791</w:t>
      </w:r>
    </w:p>
    <w:p w14:paraId="703D896A" w14:textId="77777777" w:rsidR="008E5154" w:rsidRPr="009D6C6F" w:rsidRDefault="008E5154" w:rsidP="0001433A">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4"/>
          <w:szCs w:val="24"/>
          <w:shd w:val="clear" w:color="auto" w:fill="FFFFFF"/>
        </w:rPr>
      </w:pPr>
    </w:p>
    <w:p w14:paraId="696DEE12" w14:textId="56CE6964" w:rsidR="001B56AB" w:rsidRPr="009D6C6F" w:rsidRDefault="001B56AB" w:rsidP="0001433A">
      <w:pPr>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9D6C6F">
        <w:rPr>
          <w:rFonts w:ascii="Times New Roman" w:hAnsi="Times New Roman" w:cs="Times New Roman"/>
          <w:sz w:val="24"/>
          <w:szCs w:val="24"/>
          <w:shd w:val="clear" w:color="auto" w:fill="FFFFFF"/>
        </w:rPr>
        <w:t>Oh, women, women! When will you cease to be blind? What advantage have you received from the Revolution? A more pronounced scorn, a more marked disdain. In the centuries of corruption, you ruled only over the weakness of men. The reclamation of your patrimony, based on the wise decrees of nature-what have you to dread from such a fine undertaking?... Do you fear that our French legislators, correctors of that morality, long ensnared by political practices now out of date, will only say again to you: women, what is there in common between you and us? Everything, you will have to answer</w:t>
      </w:r>
      <w:r w:rsidR="009D6C6F">
        <w:rPr>
          <w:rFonts w:ascii="Times New Roman" w:hAnsi="Times New Roman" w:cs="Times New Roman"/>
          <w:sz w:val="24"/>
          <w:szCs w:val="24"/>
          <w:shd w:val="clear" w:color="auto" w:fill="FFFFFF"/>
        </w:rPr>
        <w:t>….</w:t>
      </w:r>
      <w:r w:rsidRPr="009D6C6F">
        <w:rPr>
          <w:rFonts w:ascii="Times New Roman" w:hAnsi="Times New Roman" w:cs="Times New Roman"/>
          <w:sz w:val="24"/>
          <w:szCs w:val="24"/>
          <w:shd w:val="clear" w:color="auto" w:fill="FFFFFF"/>
        </w:rPr>
        <w:t xml:space="preserve"> unite yourselves beneath the standards of philosophy; deploy all the energy of your character, and you will soon see these haughty men, not groveling at your feet as servile adorers, but proud to share with you the treasures of the Supreme Being. Regardless of what barriers confront you, it is in your power to free yourselves; you have only to want to….</w:t>
      </w:r>
    </w:p>
    <w:p w14:paraId="598E5259" w14:textId="77777777" w:rsidR="007C7959" w:rsidRDefault="007C7959" w:rsidP="003C44CD">
      <w:pPr>
        <w:rPr>
          <w:rFonts w:ascii="Times New Roman" w:hAnsi="Times New Roman" w:cs="Times New Roman"/>
          <w:b/>
          <w:bCs/>
          <w:sz w:val="24"/>
          <w:szCs w:val="24"/>
        </w:rPr>
      </w:pPr>
    </w:p>
    <w:p w14:paraId="6C3AEAE6" w14:textId="77777777" w:rsidR="007C7959" w:rsidRDefault="007C7959" w:rsidP="003C44CD">
      <w:pPr>
        <w:rPr>
          <w:rFonts w:ascii="Times New Roman" w:hAnsi="Times New Roman" w:cs="Times New Roman"/>
          <w:b/>
          <w:bCs/>
          <w:sz w:val="24"/>
          <w:szCs w:val="24"/>
        </w:rPr>
      </w:pPr>
    </w:p>
    <w:p w14:paraId="13279B0E" w14:textId="77777777" w:rsidR="007C7959" w:rsidRDefault="007C7959" w:rsidP="003C44CD">
      <w:pPr>
        <w:rPr>
          <w:rFonts w:ascii="Times New Roman" w:hAnsi="Times New Roman" w:cs="Times New Roman"/>
          <w:b/>
          <w:bCs/>
          <w:sz w:val="24"/>
          <w:szCs w:val="24"/>
        </w:rPr>
      </w:pPr>
    </w:p>
    <w:p w14:paraId="108E3B40" w14:textId="77777777" w:rsidR="007C7959" w:rsidRDefault="007C7959" w:rsidP="003C44CD">
      <w:pPr>
        <w:rPr>
          <w:rFonts w:ascii="Times New Roman" w:hAnsi="Times New Roman" w:cs="Times New Roman"/>
          <w:b/>
          <w:bCs/>
          <w:sz w:val="24"/>
          <w:szCs w:val="24"/>
        </w:rPr>
      </w:pPr>
    </w:p>
    <w:p w14:paraId="20E8BCB2" w14:textId="71742A78" w:rsidR="0001433A" w:rsidRDefault="0001433A" w:rsidP="003C44CD">
      <w:pPr>
        <w:rPr>
          <w:rFonts w:ascii="Times New Roman" w:hAnsi="Times New Roman" w:cs="Times New Roman"/>
          <w:b/>
          <w:bCs/>
          <w:sz w:val="24"/>
          <w:szCs w:val="24"/>
        </w:rPr>
      </w:pPr>
      <w:r>
        <w:rPr>
          <w:rFonts w:ascii="Times New Roman" w:hAnsi="Times New Roman" w:cs="Times New Roman"/>
          <w:b/>
          <w:bCs/>
          <w:sz w:val="24"/>
          <w:szCs w:val="24"/>
        </w:rPr>
        <w:t>Document 2</w:t>
      </w:r>
    </w:p>
    <w:p w14:paraId="0874214D" w14:textId="03CDABAF" w:rsidR="00610E60" w:rsidRDefault="00610E60" w:rsidP="0001433A">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4"/>
          <w:szCs w:val="24"/>
        </w:rPr>
      </w:pPr>
      <w:r w:rsidRPr="009D6C6F">
        <w:rPr>
          <w:rFonts w:ascii="Times New Roman" w:hAnsi="Times New Roman" w:cs="Times New Roman"/>
          <w:b/>
          <w:bCs/>
          <w:sz w:val="24"/>
          <w:szCs w:val="24"/>
        </w:rPr>
        <w:t xml:space="preserve">Mary Wollstonecraft, English writer and reformer, </w:t>
      </w:r>
      <w:r w:rsidR="009D6C6F">
        <w:rPr>
          <w:rFonts w:ascii="Times New Roman" w:hAnsi="Times New Roman" w:cs="Times New Roman"/>
          <w:b/>
          <w:bCs/>
          <w:sz w:val="24"/>
          <w:szCs w:val="24"/>
        </w:rPr>
        <w:t xml:space="preserve">from </w:t>
      </w:r>
      <w:r w:rsidRPr="009D6C6F">
        <w:rPr>
          <w:rFonts w:ascii="Times New Roman" w:hAnsi="Times New Roman" w:cs="Times New Roman"/>
          <w:b/>
          <w:bCs/>
          <w:i/>
          <w:iCs/>
          <w:sz w:val="24"/>
          <w:szCs w:val="24"/>
        </w:rPr>
        <w:t>A Vindication of the Rights of Woman</w:t>
      </w:r>
      <w:r w:rsidRPr="009D6C6F">
        <w:rPr>
          <w:rFonts w:ascii="Times New Roman" w:hAnsi="Times New Roman" w:cs="Times New Roman"/>
          <w:b/>
          <w:bCs/>
          <w:sz w:val="24"/>
          <w:szCs w:val="24"/>
        </w:rPr>
        <w:t xml:space="preserve">, 1792 </w:t>
      </w:r>
    </w:p>
    <w:p w14:paraId="04401BF0" w14:textId="77777777" w:rsidR="008E5154" w:rsidRPr="009D6C6F" w:rsidRDefault="008E5154" w:rsidP="0001433A">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4"/>
          <w:szCs w:val="24"/>
        </w:rPr>
      </w:pPr>
    </w:p>
    <w:p w14:paraId="4CEA39E7" w14:textId="2D8436FB" w:rsidR="00610E60" w:rsidRDefault="00610E60" w:rsidP="0001433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D6C6F">
        <w:rPr>
          <w:rFonts w:ascii="Times New Roman" w:hAnsi="Times New Roman" w:cs="Times New Roman"/>
          <w:sz w:val="24"/>
          <w:szCs w:val="24"/>
        </w:rPr>
        <w:t>I would not lead my readers to suppose that I mean violently to agitate the contested question respecting the equality or inferiority of the sex; but . . . I shall stop a moment to deliver, in a few words, my opinion. In the government of the physical world it is observable that the female in point of strength is, in general, inferior to the male. This is the law of nature; and it does not appear to be suspended or abrogated [abolished] in favor of woman. A degree of physical superiority cannot, therefore, be denied— and it is a noble prerogative [right]! But not content with this natural preeminence, men endeavor to sink us still lower, merely to render us alluring objects for a moment</w:t>
      </w:r>
      <w:r w:rsidR="000B76F6">
        <w:rPr>
          <w:rFonts w:ascii="Times New Roman" w:hAnsi="Times New Roman" w:cs="Times New Roman"/>
          <w:sz w:val="24"/>
          <w:szCs w:val="24"/>
        </w:rPr>
        <w:t>…</w:t>
      </w:r>
    </w:p>
    <w:p w14:paraId="5EDE3CC3" w14:textId="0ECDFE27" w:rsidR="00984D61" w:rsidRDefault="00984D61">
      <w:pPr>
        <w:rPr>
          <w:rFonts w:ascii="Times New Roman" w:hAnsi="Times New Roman" w:cs="Times New Roman"/>
          <w:sz w:val="24"/>
          <w:szCs w:val="24"/>
        </w:rPr>
      </w:pPr>
    </w:p>
    <w:p w14:paraId="1E4E33B3" w14:textId="77777777" w:rsidR="0001433A" w:rsidRDefault="0001433A">
      <w:pPr>
        <w:rPr>
          <w:rFonts w:ascii="Times New Roman" w:hAnsi="Times New Roman" w:cs="Times New Roman"/>
          <w:b/>
          <w:bCs/>
          <w:sz w:val="24"/>
          <w:szCs w:val="24"/>
        </w:rPr>
      </w:pPr>
    </w:p>
    <w:p w14:paraId="6D4CBE6D" w14:textId="77777777" w:rsidR="0001433A" w:rsidRDefault="0001433A">
      <w:pPr>
        <w:rPr>
          <w:rFonts w:ascii="Times New Roman" w:hAnsi="Times New Roman" w:cs="Times New Roman"/>
          <w:b/>
          <w:bCs/>
          <w:sz w:val="24"/>
          <w:szCs w:val="24"/>
        </w:rPr>
      </w:pPr>
    </w:p>
    <w:p w14:paraId="4AFF7DA2" w14:textId="77777777" w:rsidR="007C7959" w:rsidRDefault="007C7959" w:rsidP="0001433A">
      <w:pPr>
        <w:spacing w:after="0"/>
        <w:rPr>
          <w:rFonts w:ascii="Times New Roman" w:hAnsi="Times New Roman" w:cs="Times New Roman"/>
          <w:b/>
          <w:bCs/>
          <w:sz w:val="24"/>
          <w:szCs w:val="24"/>
        </w:rPr>
      </w:pPr>
    </w:p>
    <w:p w14:paraId="08EB939C" w14:textId="77777777" w:rsidR="007C7959" w:rsidRDefault="007C7959" w:rsidP="0001433A">
      <w:pPr>
        <w:spacing w:after="0"/>
        <w:rPr>
          <w:rFonts w:ascii="Times New Roman" w:hAnsi="Times New Roman" w:cs="Times New Roman"/>
          <w:b/>
          <w:bCs/>
          <w:sz w:val="24"/>
          <w:szCs w:val="24"/>
        </w:rPr>
      </w:pPr>
    </w:p>
    <w:p w14:paraId="6CCE2506" w14:textId="77777777" w:rsidR="007C7959" w:rsidRDefault="007C7959" w:rsidP="0001433A">
      <w:pPr>
        <w:spacing w:after="0"/>
        <w:rPr>
          <w:rFonts w:ascii="Times New Roman" w:hAnsi="Times New Roman" w:cs="Times New Roman"/>
          <w:b/>
          <w:bCs/>
          <w:sz w:val="24"/>
          <w:szCs w:val="24"/>
        </w:rPr>
      </w:pPr>
    </w:p>
    <w:p w14:paraId="3869E881" w14:textId="77777777" w:rsidR="007C7959" w:rsidRDefault="007C7959" w:rsidP="0001433A">
      <w:pPr>
        <w:spacing w:after="0"/>
        <w:rPr>
          <w:rFonts w:ascii="Times New Roman" w:hAnsi="Times New Roman" w:cs="Times New Roman"/>
          <w:b/>
          <w:bCs/>
          <w:sz w:val="24"/>
          <w:szCs w:val="24"/>
        </w:rPr>
      </w:pPr>
    </w:p>
    <w:p w14:paraId="51A57758" w14:textId="77777777" w:rsidR="007C7959" w:rsidRDefault="007C7959" w:rsidP="0001433A">
      <w:pPr>
        <w:spacing w:after="0"/>
        <w:rPr>
          <w:rFonts w:ascii="Times New Roman" w:hAnsi="Times New Roman" w:cs="Times New Roman"/>
          <w:b/>
          <w:bCs/>
          <w:sz w:val="24"/>
          <w:szCs w:val="24"/>
        </w:rPr>
      </w:pPr>
    </w:p>
    <w:p w14:paraId="5F4C18E5" w14:textId="77777777" w:rsidR="007C7959" w:rsidRDefault="007C7959" w:rsidP="0001433A">
      <w:pPr>
        <w:spacing w:after="0"/>
        <w:rPr>
          <w:rFonts w:ascii="Times New Roman" w:hAnsi="Times New Roman" w:cs="Times New Roman"/>
          <w:b/>
          <w:bCs/>
          <w:sz w:val="24"/>
          <w:szCs w:val="24"/>
        </w:rPr>
      </w:pPr>
    </w:p>
    <w:p w14:paraId="645CD7D3" w14:textId="77777777" w:rsidR="007C7959" w:rsidRDefault="007C7959" w:rsidP="0001433A">
      <w:pPr>
        <w:spacing w:after="0"/>
        <w:rPr>
          <w:rFonts w:ascii="Times New Roman" w:hAnsi="Times New Roman" w:cs="Times New Roman"/>
          <w:b/>
          <w:bCs/>
          <w:sz w:val="24"/>
          <w:szCs w:val="24"/>
        </w:rPr>
      </w:pPr>
    </w:p>
    <w:p w14:paraId="59BC00A3" w14:textId="77777777" w:rsidR="007C7959" w:rsidRDefault="007C7959" w:rsidP="0001433A">
      <w:pPr>
        <w:spacing w:after="0"/>
        <w:rPr>
          <w:rFonts w:ascii="Times New Roman" w:hAnsi="Times New Roman" w:cs="Times New Roman"/>
          <w:b/>
          <w:bCs/>
          <w:sz w:val="24"/>
          <w:szCs w:val="24"/>
        </w:rPr>
      </w:pPr>
    </w:p>
    <w:p w14:paraId="409497B3" w14:textId="77777777" w:rsidR="007C7959" w:rsidRDefault="007C7959" w:rsidP="0001433A">
      <w:pPr>
        <w:spacing w:after="0"/>
        <w:rPr>
          <w:rFonts w:ascii="Times New Roman" w:hAnsi="Times New Roman" w:cs="Times New Roman"/>
          <w:b/>
          <w:bCs/>
          <w:sz w:val="24"/>
          <w:szCs w:val="24"/>
        </w:rPr>
      </w:pPr>
    </w:p>
    <w:p w14:paraId="6AF7DBD4" w14:textId="77777777" w:rsidR="007C7959" w:rsidRDefault="007C7959" w:rsidP="0001433A">
      <w:pPr>
        <w:spacing w:after="0"/>
        <w:rPr>
          <w:rFonts w:ascii="Times New Roman" w:hAnsi="Times New Roman" w:cs="Times New Roman"/>
          <w:b/>
          <w:bCs/>
          <w:sz w:val="24"/>
          <w:szCs w:val="24"/>
        </w:rPr>
      </w:pPr>
    </w:p>
    <w:p w14:paraId="40D01EDD" w14:textId="1F8C7882" w:rsidR="0001433A" w:rsidRDefault="0001433A" w:rsidP="0001433A">
      <w:pPr>
        <w:spacing w:after="0"/>
        <w:rPr>
          <w:rFonts w:ascii="Times New Roman" w:hAnsi="Times New Roman" w:cs="Times New Roman"/>
          <w:b/>
          <w:bCs/>
          <w:sz w:val="24"/>
          <w:szCs w:val="24"/>
        </w:rPr>
      </w:pPr>
      <w:r>
        <w:rPr>
          <w:rFonts w:ascii="Times New Roman" w:hAnsi="Times New Roman" w:cs="Times New Roman"/>
          <w:b/>
          <w:bCs/>
          <w:sz w:val="24"/>
          <w:szCs w:val="24"/>
        </w:rPr>
        <w:t>Document 3</w:t>
      </w:r>
    </w:p>
    <w:p w14:paraId="0F9BD492" w14:textId="2A7C84FB" w:rsidR="00984D61" w:rsidRDefault="000B76F6" w:rsidP="0001433A">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4"/>
          <w:szCs w:val="24"/>
        </w:rPr>
      </w:pPr>
      <w:r>
        <w:rPr>
          <w:rFonts w:ascii="Times New Roman" w:hAnsi="Times New Roman" w:cs="Times New Roman"/>
          <w:b/>
          <w:bCs/>
          <w:sz w:val="24"/>
          <w:szCs w:val="24"/>
        </w:rPr>
        <w:t xml:space="preserve">Article from </w:t>
      </w:r>
      <w:r w:rsidRPr="000B76F6">
        <w:rPr>
          <w:rFonts w:ascii="Times New Roman" w:hAnsi="Times New Roman" w:cs="Times New Roman"/>
          <w:b/>
          <w:bCs/>
          <w:i/>
          <w:iCs/>
          <w:sz w:val="24"/>
          <w:szCs w:val="24"/>
        </w:rPr>
        <w:t>The New York Herald</w:t>
      </w:r>
      <w:r>
        <w:rPr>
          <w:rFonts w:ascii="Times New Roman" w:hAnsi="Times New Roman" w:cs="Times New Roman"/>
          <w:b/>
          <w:bCs/>
          <w:sz w:val="24"/>
          <w:szCs w:val="24"/>
        </w:rPr>
        <w:t>,</w:t>
      </w:r>
      <w:r w:rsidR="00984D61" w:rsidRPr="000B76F6">
        <w:rPr>
          <w:rFonts w:ascii="Times New Roman" w:hAnsi="Times New Roman" w:cs="Times New Roman"/>
          <w:b/>
          <w:bCs/>
          <w:sz w:val="24"/>
          <w:szCs w:val="24"/>
        </w:rPr>
        <w:t xml:space="preserve"> 1848</w:t>
      </w:r>
    </w:p>
    <w:p w14:paraId="06064CE8" w14:textId="77777777" w:rsidR="008E5154" w:rsidRPr="000B76F6" w:rsidRDefault="008E5154" w:rsidP="0001433A">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4"/>
          <w:szCs w:val="24"/>
        </w:rPr>
      </w:pPr>
    </w:p>
    <w:p w14:paraId="0F0379F3" w14:textId="1A552AD1" w:rsidR="00984D61" w:rsidRDefault="00984D61" w:rsidP="0001433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This is the age of revolutions. The principal agent, however, that has hitherto taken part in these movements has been the rougher sex. It was by man the flame of liberty, now burning with such fury on the continent of Europe, was first kindled; and though it is asserted</w:t>
      </w:r>
      <w:r w:rsidR="000B76F6">
        <w:rPr>
          <w:rFonts w:ascii="Times New Roman" w:hAnsi="Times New Roman" w:cs="Times New Roman"/>
          <w:sz w:val="24"/>
          <w:szCs w:val="24"/>
        </w:rPr>
        <w:t xml:space="preserve"> </w:t>
      </w:r>
      <w:r>
        <w:rPr>
          <w:rFonts w:ascii="Times New Roman" w:hAnsi="Times New Roman" w:cs="Times New Roman"/>
          <w:sz w:val="24"/>
          <w:szCs w:val="24"/>
        </w:rPr>
        <w:t xml:space="preserve">that considerable assistance was contributed by the gentler sex in the late bloody </w:t>
      </w:r>
      <w:r w:rsidR="000B76F6">
        <w:rPr>
          <w:rFonts w:ascii="Times New Roman" w:hAnsi="Times New Roman" w:cs="Times New Roman"/>
          <w:sz w:val="24"/>
          <w:szCs w:val="24"/>
        </w:rPr>
        <w:t>carnage</w:t>
      </w:r>
      <w:r>
        <w:rPr>
          <w:rFonts w:ascii="Times New Roman" w:hAnsi="Times New Roman" w:cs="Times New Roman"/>
          <w:sz w:val="24"/>
          <w:szCs w:val="24"/>
        </w:rPr>
        <w:t xml:space="preserve"> </w:t>
      </w:r>
      <w:r w:rsidR="000B76F6">
        <w:rPr>
          <w:rFonts w:ascii="Times New Roman" w:hAnsi="Times New Roman" w:cs="Times New Roman"/>
          <w:sz w:val="24"/>
          <w:szCs w:val="24"/>
        </w:rPr>
        <w:t>at</w:t>
      </w:r>
      <w:r>
        <w:rPr>
          <w:rFonts w:ascii="Times New Roman" w:hAnsi="Times New Roman" w:cs="Times New Roman"/>
          <w:sz w:val="24"/>
          <w:szCs w:val="24"/>
        </w:rPr>
        <w:t xml:space="preserve"> Paris, we are disposed to believe that such a revolting claim proceeds from  base calumniators, and is s libel upon women…</w:t>
      </w:r>
    </w:p>
    <w:p w14:paraId="344CF762" w14:textId="229E69A5" w:rsidR="00984D61" w:rsidRDefault="00984D61" w:rsidP="0001433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 xml:space="preserve">The flag of independence has been hoisted for the second time on this side of the Atlantic; and a solemn league and covenant has just been entered into by a convention of women at Seneca </w:t>
      </w:r>
      <w:r w:rsidR="000B76F6">
        <w:rPr>
          <w:rFonts w:ascii="Times New Roman" w:hAnsi="Times New Roman" w:cs="Times New Roman"/>
          <w:sz w:val="24"/>
          <w:szCs w:val="24"/>
        </w:rPr>
        <w:t>F</w:t>
      </w:r>
      <w:r>
        <w:rPr>
          <w:rFonts w:ascii="Times New Roman" w:hAnsi="Times New Roman" w:cs="Times New Roman"/>
          <w:sz w:val="24"/>
          <w:szCs w:val="24"/>
        </w:rPr>
        <w:t xml:space="preserve">alls, to “throw off the </w:t>
      </w:r>
      <w:r w:rsidR="000B76F6">
        <w:rPr>
          <w:rFonts w:ascii="Times New Roman" w:hAnsi="Times New Roman" w:cs="Times New Roman"/>
          <w:sz w:val="24"/>
          <w:szCs w:val="24"/>
        </w:rPr>
        <w:t>despotism under which they are groaning, and provide new guards for their future security”…</w:t>
      </w:r>
    </w:p>
    <w:p w14:paraId="57D0406B" w14:textId="70C19C11" w:rsidR="000B76F6" w:rsidRDefault="000B76F6" w:rsidP="0001433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After a discussion of two days… a declaration was adopted and signed. The most amusing part is the preamble, where they assert their equality, and that they have certain inalienable rights… and that after the long train of abuses, it is their duty to throw off [their] government.</w:t>
      </w:r>
    </w:p>
    <w:p w14:paraId="51927C7F" w14:textId="54270F68" w:rsidR="0001433A" w:rsidRDefault="0001433A">
      <w:pPr>
        <w:rPr>
          <w:rFonts w:ascii="Times New Roman" w:hAnsi="Times New Roman" w:cs="Times New Roman"/>
          <w:b/>
          <w:bCs/>
          <w:sz w:val="24"/>
          <w:szCs w:val="24"/>
        </w:rPr>
      </w:pPr>
    </w:p>
    <w:p w14:paraId="7986DC06" w14:textId="45B3CAD0" w:rsidR="007C7959" w:rsidRDefault="007C7959">
      <w:pPr>
        <w:rPr>
          <w:rFonts w:ascii="Times New Roman" w:hAnsi="Times New Roman" w:cs="Times New Roman"/>
          <w:b/>
          <w:bCs/>
          <w:sz w:val="24"/>
          <w:szCs w:val="24"/>
        </w:rPr>
      </w:pPr>
    </w:p>
    <w:p w14:paraId="1D78787D" w14:textId="31B30E9B" w:rsidR="007C7959" w:rsidRDefault="007C7959">
      <w:pPr>
        <w:rPr>
          <w:rFonts w:ascii="Times New Roman" w:hAnsi="Times New Roman" w:cs="Times New Roman"/>
          <w:b/>
          <w:bCs/>
          <w:sz w:val="24"/>
          <w:szCs w:val="24"/>
        </w:rPr>
      </w:pPr>
    </w:p>
    <w:p w14:paraId="3D4416D1" w14:textId="782C26D7" w:rsidR="007C7959" w:rsidRDefault="007C7959">
      <w:pPr>
        <w:rPr>
          <w:rFonts w:ascii="Times New Roman" w:hAnsi="Times New Roman" w:cs="Times New Roman"/>
          <w:b/>
          <w:bCs/>
          <w:sz w:val="24"/>
          <w:szCs w:val="24"/>
        </w:rPr>
      </w:pPr>
    </w:p>
    <w:p w14:paraId="50DAFAEB" w14:textId="7BD8EA1A" w:rsidR="007C7959" w:rsidRDefault="007C7959">
      <w:pPr>
        <w:rPr>
          <w:rFonts w:ascii="Times New Roman" w:hAnsi="Times New Roman" w:cs="Times New Roman"/>
          <w:b/>
          <w:bCs/>
          <w:sz w:val="24"/>
          <w:szCs w:val="24"/>
        </w:rPr>
      </w:pPr>
    </w:p>
    <w:p w14:paraId="4B99D464" w14:textId="6775DE5C" w:rsidR="007C7959" w:rsidRDefault="007C7959">
      <w:pPr>
        <w:rPr>
          <w:rFonts w:ascii="Times New Roman" w:hAnsi="Times New Roman" w:cs="Times New Roman"/>
          <w:b/>
          <w:bCs/>
          <w:sz w:val="24"/>
          <w:szCs w:val="24"/>
        </w:rPr>
      </w:pPr>
    </w:p>
    <w:p w14:paraId="2FE06E0D" w14:textId="4FEAC183" w:rsidR="007C7959" w:rsidRDefault="007C7959">
      <w:pPr>
        <w:rPr>
          <w:rFonts w:ascii="Times New Roman" w:hAnsi="Times New Roman" w:cs="Times New Roman"/>
          <w:b/>
          <w:bCs/>
          <w:sz w:val="24"/>
          <w:szCs w:val="24"/>
        </w:rPr>
      </w:pPr>
    </w:p>
    <w:p w14:paraId="7C0EA1CB" w14:textId="5861D577" w:rsidR="007C7959" w:rsidRDefault="007C7959">
      <w:pPr>
        <w:rPr>
          <w:rFonts w:ascii="Times New Roman" w:hAnsi="Times New Roman" w:cs="Times New Roman"/>
          <w:b/>
          <w:bCs/>
          <w:sz w:val="24"/>
          <w:szCs w:val="24"/>
        </w:rPr>
      </w:pPr>
    </w:p>
    <w:p w14:paraId="3C4725A6" w14:textId="107C2EF8" w:rsidR="007C7959" w:rsidRDefault="007C7959">
      <w:pPr>
        <w:rPr>
          <w:rFonts w:ascii="Times New Roman" w:hAnsi="Times New Roman" w:cs="Times New Roman"/>
          <w:b/>
          <w:bCs/>
          <w:sz w:val="24"/>
          <w:szCs w:val="24"/>
        </w:rPr>
      </w:pPr>
    </w:p>
    <w:p w14:paraId="07229585" w14:textId="54CED659" w:rsidR="007C7959" w:rsidRDefault="007C7959">
      <w:pPr>
        <w:rPr>
          <w:rFonts w:ascii="Times New Roman" w:hAnsi="Times New Roman" w:cs="Times New Roman"/>
          <w:b/>
          <w:bCs/>
          <w:sz w:val="24"/>
          <w:szCs w:val="24"/>
        </w:rPr>
      </w:pPr>
    </w:p>
    <w:p w14:paraId="1E01F5AB" w14:textId="4C3A52B9" w:rsidR="007C7959" w:rsidRDefault="007C7959">
      <w:pPr>
        <w:rPr>
          <w:rFonts w:ascii="Times New Roman" w:hAnsi="Times New Roman" w:cs="Times New Roman"/>
          <w:b/>
          <w:bCs/>
          <w:sz w:val="24"/>
          <w:szCs w:val="24"/>
        </w:rPr>
      </w:pPr>
    </w:p>
    <w:p w14:paraId="6D4B05B7" w14:textId="35ABBF0A" w:rsidR="0001433A" w:rsidRDefault="0001433A" w:rsidP="0001433A">
      <w:pPr>
        <w:spacing w:after="0"/>
        <w:rPr>
          <w:rFonts w:ascii="Times New Roman" w:hAnsi="Times New Roman" w:cs="Times New Roman"/>
          <w:b/>
          <w:bCs/>
          <w:sz w:val="24"/>
          <w:szCs w:val="24"/>
        </w:rPr>
      </w:pPr>
      <w:r>
        <w:rPr>
          <w:rFonts w:ascii="Times New Roman" w:hAnsi="Times New Roman" w:cs="Times New Roman"/>
          <w:b/>
          <w:bCs/>
          <w:sz w:val="24"/>
          <w:szCs w:val="24"/>
        </w:rPr>
        <w:t>Document 4</w:t>
      </w:r>
    </w:p>
    <w:p w14:paraId="4E8D202D" w14:textId="07E96F02" w:rsidR="00CD0376" w:rsidRDefault="0001433A" w:rsidP="0001433A">
      <w:pPr>
        <w:pBdr>
          <w:top w:val="single" w:sz="4" w:space="8" w:color="auto"/>
          <w:left w:val="single" w:sz="4" w:space="4" w:color="auto"/>
          <w:bottom w:val="single" w:sz="4" w:space="1" w:color="auto"/>
          <w:right w:val="single" w:sz="4" w:space="4" w:color="auto"/>
        </w:pBdr>
        <w:spacing w:after="0"/>
        <w:rPr>
          <w:rFonts w:ascii="Times New Roman" w:hAnsi="Times New Roman" w:cs="Times New Roman"/>
          <w:b/>
          <w:bCs/>
          <w:sz w:val="24"/>
          <w:szCs w:val="24"/>
        </w:rPr>
      </w:pPr>
      <w:r w:rsidRPr="0001433A">
        <w:rPr>
          <w:rFonts w:ascii="Times New Roman" w:hAnsi="Times New Roman" w:cs="Times New Roman"/>
          <w:b/>
          <w:bCs/>
          <w:sz w:val="24"/>
          <w:szCs w:val="24"/>
        </w:rPr>
        <w:t xml:space="preserve">Cartoon from the British magazine </w:t>
      </w:r>
      <w:r w:rsidRPr="0001433A">
        <w:rPr>
          <w:rFonts w:ascii="Times New Roman" w:hAnsi="Times New Roman" w:cs="Times New Roman"/>
          <w:b/>
          <w:bCs/>
          <w:i/>
          <w:iCs/>
          <w:sz w:val="24"/>
          <w:szCs w:val="24"/>
        </w:rPr>
        <w:t>Fun</w:t>
      </w:r>
      <w:r w:rsidRPr="0001433A">
        <w:rPr>
          <w:rFonts w:ascii="Times New Roman" w:hAnsi="Times New Roman" w:cs="Times New Roman"/>
          <w:b/>
          <w:bCs/>
          <w:sz w:val="24"/>
          <w:szCs w:val="24"/>
        </w:rPr>
        <w:t>, 12 June 1875</w:t>
      </w:r>
    </w:p>
    <w:p w14:paraId="21544E8F" w14:textId="77777777" w:rsidR="0001433A" w:rsidRPr="0001433A" w:rsidRDefault="0001433A" w:rsidP="0001433A">
      <w:pPr>
        <w:pBdr>
          <w:top w:val="single" w:sz="4" w:space="8" w:color="auto"/>
          <w:left w:val="single" w:sz="4" w:space="4" w:color="auto"/>
          <w:bottom w:val="single" w:sz="4" w:space="1" w:color="auto"/>
          <w:right w:val="single" w:sz="4" w:space="4" w:color="auto"/>
        </w:pBdr>
        <w:spacing w:after="0"/>
        <w:rPr>
          <w:rFonts w:ascii="Times New Roman" w:hAnsi="Times New Roman" w:cs="Times New Roman"/>
          <w:b/>
          <w:bCs/>
          <w:sz w:val="24"/>
          <w:szCs w:val="24"/>
        </w:rPr>
      </w:pPr>
    </w:p>
    <w:p w14:paraId="1A269127" w14:textId="3A568B95" w:rsidR="00CD0376" w:rsidRDefault="00CD0376" w:rsidP="0001433A">
      <w:pPr>
        <w:pBdr>
          <w:top w:val="single" w:sz="4" w:space="8" w:color="auto"/>
          <w:left w:val="single" w:sz="4" w:space="4" w:color="auto"/>
          <w:bottom w:val="single" w:sz="4" w:space="1" w:color="auto"/>
          <w:right w:val="single" w:sz="4" w:space="4" w:color="auto"/>
        </w:pBdr>
        <w:jc w:val="center"/>
        <w:rPr>
          <w:rFonts w:ascii="Times New Roman" w:hAnsi="Times New Roman" w:cs="Times New Roman"/>
          <w:b/>
          <w:bCs/>
          <w:color w:val="000000"/>
          <w:sz w:val="24"/>
          <w:szCs w:val="24"/>
        </w:rPr>
      </w:pPr>
      <w:r w:rsidRPr="00CD0376">
        <w:rPr>
          <w:noProof/>
        </w:rPr>
        <w:drawing>
          <wp:inline distT="0" distB="0" distL="0" distR="0" wp14:anchorId="5650DAB2" wp14:editId="7062013E">
            <wp:extent cx="5358460" cy="686982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23649" cy="6953397"/>
                    </a:xfrm>
                    <a:prstGeom prst="rect">
                      <a:avLst/>
                    </a:prstGeom>
                  </pic:spPr>
                </pic:pic>
              </a:graphicData>
            </a:graphic>
          </wp:inline>
        </w:drawing>
      </w:r>
    </w:p>
    <w:p w14:paraId="25359F7C" w14:textId="77777777" w:rsidR="0001433A" w:rsidRDefault="0001433A" w:rsidP="0001433A">
      <w:pPr>
        <w:pBdr>
          <w:top w:val="single" w:sz="4" w:space="8" w:color="auto"/>
          <w:left w:val="single" w:sz="4" w:space="4" w:color="auto"/>
          <w:bottom w:val="single" w:sz="4" w:space="1" w:color="auto"/>
          <w:right w:val="single" w:sz="4" w:space="4" w:color="auto"/>
        </w:pBdr>
        <w:jc w:val="center"/>
        <w:rPr>
          <w:rFonts w:ascii="Times New Roman" w:hAnsi="Times New Roman" w:cs="Times New Roman"/>
          <w:b/>
          <w:bCs/>
          <w:color w:val="000000"/>
          <w:sz w:val="24"/>
          <w:szCs w:val="24"/>
        </w:rPr>
      </w:pPr>
    </w:p>
    <w:p w14:paraId="64C721DB" w14:textId="77777777" w:rsidR="00CD0376" w:rsidRDefault="00CD0376" w:rsidP="00CD0376">
      <w:pPr>
        <w:rPr>
          <w:rFonts w:ascii="Times New Roman" w:hAnsi="Times New Roman" w:cs="Times New Roman"/>
          <w:b/>
          <w:bCs/>
          <w:color w:val="000000"/>
          <w:sz w:val="24"/>
          <w:szCs w:val="24"/>
        </w:rPr>
      </w:pPr>
    </w:p>
    <w:p w14:paraId="1FFCBDA2" w14:textId="768BF53C" w:rsidR="0001433A" w:rsidRDefault="0001433A" w:rsidP="0001433A">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Document 5</w:t>
      </w:r>
    </w:p>
    <w:p w14:paraId="55D399FE" w14:textId="07964991" w:rsidR="00C57DA3" w:rsidRDefault="00C57DA3"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color w:val="000000"/>
          <w:sz w:val="24"/>
          <w:szCs w:val="24"/>
        </w:rPr>
      </w:pPr>
      <w:r w:rsidRPr="00C57DA3">
        <w:rPr>
          <w:rFonts w:ascii="Times New Roman" w:hAnsi="Times New Roman" w:cs="Times New Roman"/>
          <w:b/>
          <w:bCs/>
          <w:color w:val="000000"/>
          <w:sz w:val="24"/>
          <w:szCs w:val="24"/>
        </w:rPr>
        <w:t>Part of the Electoral Act, New Zealand, 1893</w:t>
      </w:r>
    </w:p>
    <w:p w14:paraId="2B90FED8" w14:textId="77777777" w:rsidR="00C57DA3" w:rsidRPr="00C57DA3" w:rsidRDefault="00C57DA3"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color w:val="000000"/>
          <w:sz w:val="24"/>
          <w:szCs w:val="24"/>
        </w:rPr>
      </w:pPr>
    </w:p>
    <w:p w14:paraId="7E562818" w14:textId="29281C4D" w:rsidR="00C57DA3" w:rsidRDefault="00C57DA3"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4"/>
          <w:szCs w:val="24"/>
        </w:rPr>
      </w:pPr>
      <w:r w:rsidRPr="00C57DA3">
        <w:rPr>
          <w:rFonts w:ascii="Times New Roman" w:hAnsi="Times New Roman" w:cs="Times New Roman"/>
          <w:color w:val="000000"/>
          <w:sz w:val="24"/>
          <w:szCs w:val="24"/>
        </w:rPr>
        <w:t xml:space="preserve">QUALIFICATION OF ELECTORS. </w:t>
      </w:r>
    </w:p>
    <w:p w14:paraId="02D27511" w14:textId="77777777" w:rsidR="001B0E72" w:rsidRDefault="001B0E72"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4"/>
          <w:szCs w:val="24"/>
        </w:rPr>
      </w:pPr>
    </w:p>
    <w:p w14:paraId="29CC5DE9" w14:textId="5EE1BE67" w:rsidR="00C57DA3" w:rsidRDefault="00C57DA3"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Qualifications Male or Female:</w:t>
      </w:r>
    </w:p>
    <w:p w14:paraId="15525C3A" w14:textId="77777777" w:rsidR="001B0E72" w:rsidRDefault="001B0E72"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4"/>
          <w:szCs w:val="24"/>
        </w:rPr>
      </w:pPr>
      <w:bookmarkStart w:id="1" w:name="_GoBack"/>
      <w:bookmarkEnd w:id="1"/>
    </w:p>
    <w:p w14:paraId="220BF406" w14:textId="77777777" w:rsidR="00C57DA3" w:rsidRDefault="00C57DA3"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4"/>
          <w:szCs w:val="24"/>
        </w:rPr>
      </w:pPr>
      <w:r w:rsidRPr="00C57DA3">
        <w:rPr>
          <w:rFonts w:ascii="Times New Roman" w:hAnsi="Times New Roman" w:cs="Times New Roman"/>
          <w:color w:val="000000"/>
          <w:sz w:val="24"/>
          <w:szCs w:val="24"/>
        </w:rPr>
        <w:t xml:space="preserve">The members of the House of Representatives shall be </w:t>
      </w:r>
      <w:r>
        <w:rPr>
          <w:rFonts w:ascii="Times New Roman" w:hAnsi="Times New Roman" w:cs="Times New Roman"/>
          <w:color w:val="000000"/>
          <w:sz w:val="24"/>
          <w:szCs w:val="24"/>
        </w:rPr>
        <w:t>chosen</w:t>
      </w:r>
      <w:r w:rsidRPr="00C57DA3">
        <w:rPr>
          <w:rFonts w:ascii="Times New Roman" w:hAnsi="Times New Roman" w:cs="Times New Roman"/>
          <w:color w:val="000000"/>
          <w:sz w:val="24"/>
          <w:szCs w:val="24"/>
        </w:rPr>
        <w:t xml:space="preserve"> in every electoral district appointed for that purpose by the votes of the inhabitants of New Zealand who sh</w:t>
      </w:r>
      <w:r>
        <w:rPr>
          <w:rFonts w:ascii="Times New Roman" w:hAnsi="Times New Roman" w:cs="Times New Roman"/>
          <w:color w:val="000000"/>
          <w:sz w:val="24"/>
          <w:szCs w:val="24"/>
        </w:rPr>
        <w:t>all</w:t>
      </w:r>
      <w:r w:rsidRPr="00C57DA3">
        <w:rPr>
          <w:rFonts w:ascii="Times New Roman" w:hAnsi="Times New Roman" w:cs="Times New Roman"/>
          <w:color w:val="000000"/>
          <w:sz w:val="24"/>
          <w:szCs w:val="24"/>
        </w:rPr>
        <w:t xml:space="preserve"> possess within the district the qualifications defined by this A</w:t>
      </w:r>
      <w:r>
        <w:rPr>
          <w:rFonts w:ascii="Times New Roman" w:hAnsi="Times New Roman" w:cs="Times New Roman"/>
          <w:color w:val="000000"/>
          <w:sz w:val="24"/>
          <w:szCs w:val="24"/>
        </w:rPr>
        <w:t>c</w:t>
      </w:r>
      <w:r w:rsidRPr="00C57DA3">
        <w:rPr>
          <w:rFonts w:ascii="Times New Roman" w:hAnsi="Times New Roman" w:cs="Times New Roman"/>
          <w:color w:val="000000"/>
          <w:sz w:val="24"/>
          <w:szCs w:val="24"/>
        </w:rPr>
        <w:t>t, that is to say,</w:t>
      </w:r>
    </w:p>
    <w:p w14:paraId="724BF482" w14:textId="74D4177F" w:rsidR="002C2FDD" w:rsidRPr="00C57DA3" w:rsidRDefault="00C57DA3" w:rsidP="00C57DA3">
      <w:pPr>
        <w:pBdr>
          <w:top w:val="single" w:sz="4" w:space="1" w:color="auto"/>
          <w:left w:val="single" w:sz="4" w:space="4" w:color="auto"/>
          <w:bottom w:val="single" w:sz="4" w:space="1" w:color="auto"/>
          <w:right w:val="single" w:sz="4" w:space="4" w:color="auto"/>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r w:rsidRPr="00C57DA3">
        <w:rPr>
          <w:rFonts w:ascii="Times New Roman" w:hAnsi="Times New Roman" w:cs="Times New Roman"/>
          <w:color w:val="000000"/>
          <w:sz w:val="24"/>
          <w:szCs w:val="24"/>
        </w:rPr>
        <w:t xml:space="preserve"> Every person of the age of twenty-one years or upwards having, of his own right, and not as a trustee, a freehold estate in possession situated within any electoral district of the value of twenty-five pounds</w:t>
      </w:r>
      <w:r>
        <w:rPr>
          <w:rFonts w:ascii="Times New Roman" w:hAnsi="Times New Roman" w:cs="Times New Roman"/>
          <w:color w:val="000000"/>
          <w:sz w:val="24"/>
          <w:szCs w:val="24"/>
        </w:rPr>
        <w:t>…</w:t>
      </w:r>
      <w:r w:rsidRPr="00C57DA3">
        <w:rPr>
          <w:rFonts w:ascii="Times New Roman" w:hAnsi="Times New Roman" w:cs="Times New Roman"/>
          <w:color w:val="000000"/>
          <w:sz w:val="24"/>
          <w:szCs w:val="24"/>
        </w:rPr>
        <w:t xml:space="preserve"> </w:t>
      </w:r>
    </w:p>
    <w:p w14:paraId="2143BB21" w14:textId="060EE503" w:rsidR="002C2FDD" w:rsidRDefault="002C2FDD" w:rsidP="0001433A">
      <w:pPr>
        <w:spacing w:after="0"/>
        <w:rPr>
          <w:rFonts w:ascii="Times New Roman" w:hAnsi="Times New Roman" w:cs="Times New Roman"/>
          <w:b/>
          <w:bCs/>
          <w:color w:val="000000"/>
          <w:sz w:val="24"/>
          <w:szCs w:val="24"/>
        </w:rPr>
      </w:pPr>
    </w:p>
    <w:p w14:paraId="04746787" w14:textId="00B46BCE" w:rsidR="009D2DE5" w:rsidRDefault="009D2DE5" w:rsidP="0001433A">
      <w:pPr>
        <w:spacing w:after="0"/>
        <w:rPr>
          <w:rFonts w:ascii="Times New Roman" w:hAnsi="Times New Roman" w:cs="Times New Roman"/>
          <w:b/>
          <w:bCs/>
          <w:color w:val="000000"/>
          <w:sz w:val="24"/>
          <w:szCs w:val="24"/>
        </w:rPr>
      </w:pPr>
    </w:p>
    <w:bookmarkEnd w:id="0"/>
    <w:p w14:paraId="17DCD35A" w14:textId="7F310FD0" w:rsidR="00CD0376" w:rsidRPr="009D2DE5" w:rsidRDefault="00CD0376" w:rsidP="003078EC">
      <w:pPr>
        <w:rPr>
          <w:rFonts w:ascii="Times New Roman" w:hAnsi="Times New Roman" w:cs="Times New Roman"/>
          <w:strike/>
          <w:sz w:val="24"/>
          <w:szCs w:val="24"/>
        </w:rPr>
      </w:pPr>
    </w:p>
    <w:sectPr w:rsidR="00CD0376" w:rsidRPr="009D2D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B7ACA"/>
    <w:multiLevelType w:val="hybridMultilevel"/>
    <w:tmpl w:val="DCD0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60"/>
    <w:rsid w:val="0001433A"/>
    <w:rsid w:val="000B76F6"/>
    <w:rsid w:val="001B0E72"/>
    <w:rsid w:val="001B56AB"/>
    <w:rsid w:val="001C4EDF"/>
    <w:rsid w:val="002C2FDD"/>
    <w:rsid w:val="003078EC"/>
    <w:rsid w:val="003C44CD"/>
    <w:rsid w:val="004B7D4F"/>
    <w:rsid w:val="004E5B60"/>
    <w:rsid w:val="00610E60"/>
    <w:rsid w:val="007C7959"/>
    <w:rsid w:val="008E5154"/>
    <w:rsid w:val="00984D61"/>
    <w:rsid w:val="009D2DE5"/>
    <w:rsid w:val="009D6C6F"/>
    <w:rsid w:val="00AC033D"/>
    <w:rsid w:val="00C10C65"/>
    <w:rsid w:val="00C57DA3"/>
    <w:rsid w:val="00CD0376"/>
    <w:rsid w:val="00DD468C"/>
    <w:rsid w:val="00E92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184C"/>
  <w15:chartTrackingRefBased/>
  <w15:docId w15:val="{43C9CB7D-E20C-4061-960B-6C84EC8FA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B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14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1</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Nocca, Kathryn</dc:creator>
  <cp:keywords/>
  <dc:description/>
  <cp:lastModifiedBy>Nocca, Kathryn</cp:lastModifiedBy>
  <cp:revision>10</cp:revision>
  <dcterms:created xsi:type="dcterms:W3CDTF">2020-04-10T13:42:00Z</dcterms:created>
  <dcterms:modified xsi:type="dcterms:W3CDTF">2020-05-08T14:27:00Z</dcterms:modified>
</cp:coreProperties>
</file>